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B24" w:rsidRDefault="00641563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关于开展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2025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级新生实验室安全准入</w:t>
      </w:r>
    </w:p>
    <w:p w:rsidR="00574B24" w:rsidRDefault="00641563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培训与考试的通知</w:t>
      </w:r>
    </w:p>
    <w:p w:rsidR="00574B24" w:rsidRDefault="00641563">
      <w:pPr>
        <w:widowControl/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各部门、单位：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574B24" w:rsidRDefault="0064156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为进一步落实实验室安全准入制度，提高实验室安全意识与应急能力，有效预防实验室安全事故，请及时组织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 xml:space="preserve">2025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级新生及新进职工进行线上实验室安全准入培训与考试，相关事项通知如下：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574B24" w:rsidRDefault="00641563">
      <w:pPr>
        <w:widowControl/>
        <w:spacing w:line="54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一、实验室安全教育培训对象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574B24" w:rsidRDefault="00641563">
      <w:pPr>
        <w:widowControl/>
        <w:spacing w:line="54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2025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级本科和研究生（博士、硕士）新生、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2025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年新进职工（进实验室）</w:t>
      </w:r>
    </w:p>
    <w:p w:rsidR="00574B24" w:rsidRDefault="00641563">
      <w:pPr>
        <w:widowControl/>
        <w:spacing w:line="54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二、时间安排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574B24" w:rsidRDefault="00641563">
      <w:pPr>
        <w:widowControl/>
        <w:spacing w:line="54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2025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年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9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月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30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日—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月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30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日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574B24" w:rsidRDefault="00641563">
      <w:pPr>
        <w:widowControl/>
        <w:spacing w:line="54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三、组织形式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574B24" w:rsidRDefault="00641563">
      <w:pPr>
        <w:pStyle w:val="1"/>
        <w:widowControl/>
        <w:shd w:val="clear" w:color="auto" w:fill="FFFFFF"/>
        <w:spacing w:before="141" w:beforeAutospacing="0" w:after="141" w:afterAutospacing="0" w:line="540" w:lineRule="exact"/>
        <w:ind w:firstLineChars="200" w:firstLine="640"/>
        <w:rPr>
          <w:rFonts w:ascii="仿宋_GB2312" w:eastAsia="仿宋_GB2312" w:hAnsi="仿宋_GB2312" w:cs="仿宋_GB2312" w:hint="default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/>
          <w:b w:val="0"/>
          <w:bCs w:val="0"/>
          <w:color w:val="000000"/>
          <w:kern w:val="0"/>
          <w:sz w:val="32"/>
          <w:szCs w:val="32"/>
          <w:lang w:bidi="ar"/>
        </w:rPr>
        <w:t>参加人员通过“山东第二医科大学实验室安全学习与考试系统”（</w:t>
      </w:r>
      <w:r>
        <w:rPr>
          <w:rFonts w:ascii="仿宋_GB2312" w:eastAsia="仿宋_GB2312" w:hAnsi="仿宋_GB2312" w:cs="仿宋_GB2312"/>
          <w:b w:val="0"/>
          <w:bCs w:val="0"/>
          <w:color w:val="000000"/>
          <w:kern w:val="0"/>
          <w:sz w:val="32"/>
          <w:szCs w:val="32"/>
          <w:lang w:bidi="ar"/>
        </w:rPr>
        <w:t>https://exam.sdzsscnet.com</w:t>
      </w:r>
      <w:r>
        <w:rPr>
          <w:rFonts w:ascii="仿宋_GB2312" w:eastAsia="仿宋_GB2312" w:hAnsi="仿宋_GB2312" w:cs="仿宋_GB2312"/>
          <w:b w:val="0"/>
          <w:bCs w:val="0"/>
          <w:color w:val="000000"/>
          <w:kern w:val="0"/>
          <w:sz w:val="32"/>
          <w:szCs w:val="32"/>
          <w:lang w:bidi="ar"/>
        </w:rPr>
        <w:t>）</w:t>
      </w:r>
      <w:proofErr w:type="gramStart"/>
      <w:r>
        <w:rPr>
          <w:rFonts w:ascii="仿宋_GB2312" w:eastAsia="仿宋_GB2312" w:hAnsi="仿宋_GB2312" w:cs="仿宋_GB2312"/>
          <w:b w:val="0"/>
          <w:bCs w:val="0"/>
          <w:color w:val="000000"/>
          <w:kern w:val="0"/>
          <w:sz w:val="32"/>
          <w:szCs w:val="32"/>
          <w:lang w:bidi="ar"/>
        </w:rPr>
        <w:t>”</w:t>
      </w:r>
      <w:proofErr w:type="gramEnd"/>
      <w:r>
        <w:rPr>
          <w:rFonts w:ascii="仿宋_GB2312" w:eastAsia="仿宋_GB2312" w:hAnsi="仿宋_GB2312" w:cs="仿宋_GB2312"/>
          <w:b w:val="0"/>
          <w:bCs w:val="0"/>
          <w:color w:val="000000"/>
          <w:kern w:val="0"/>
          <w:sz w:val="32"/>
          <w:szCs w:val="32"/>
          <w:lang w:bidi="ar"/>
        </w:rPr>
        <w:t>线上开展（推荐</w:t>
      </w:r>
      <w:proofErr w:type="gramStart"/>
      <w:r>
        <w:rPr>
          <w:rFonts w:ascii="仿宋_GB2312" w:eastAsia="仿宋_GB2312" w:hAnsi="仿宋_GB2312" w:cs="仿宋_GB2312"/>
          <w:b w:val="0"/>
          <w:bCs w:val="0"/>
          <w:color w:val="000000"/>
          <w:kern w:val="0"/>
          <w:sz w:val="32"/>
          <w:szCs w:val="32"/>
          <w:lang w:bidi="ar"/>
        </w:rPr>
        <w:t>使用谷歌浏览器</w:t>
      </w:r>
      <w:proofErr w:type="gramEnd"/>
      <w:r>
        <w:rPr>
          <w:rFonts w:ascii="仿宋_GB2312" w:eastAsia="仿宋_GB2312" w:hAnsi="仿宋_GB2312" w:cs="仿宋_GB2312"/>
          <w:b w:val="0"/>
          <w:bCs w:val="0"/>
          <w:color w:val="000000"/>
          <w:kern w:val="0"/>
          <w:sz w:val="32"/>
          <w:szCs w:val="32"/>
          <w:lang w:bidi="ar"/>
        </w:rPr>
        <w:t>）。</w:t>
      </w:r>
      <w:proofErr w:type="gramStart"/>
      <w:r>
        <w:rPr>
          <w:rFonts w:ascii="仿宋_GB2312" w:eastAsia="仿宋_GB2312" w:hAnsi="仿宋_GB2312" w:cs="仿宋_GB2312"/>
          <w:b w:val="0"/>
          <w:bCs w:val="0"/>
          <w:color w:val="000000"/>
          <w:kern w:val="0"/>
          <w:sz w:val="32"/>
          <w:szCs w:val="32"/>
          <w:lang w:bidi="ar"/>
        </w:rPr>
        <w:t>手机端可扫描</w:t>
      </w:r>
      <w:proofErr w:type="gramEnd"/>
      <w:r>
        <w:rPr>
          <w:rFonts w:ascii="仿宋_GB2312" w:eastAsia="仿宋_GB2312" w:hAnsi="仿宋_GB2312" w:cs="仿宋_GB2312"/>
          <w:b w:val="0"/>
          <w:bCs w:val="0"/>
          <w:color w:val="000000"/>
          <w:kern w:val="0"/>
          <w:sz w:val="32"/>
          <w:szCs w:val="32"/>
          <w:lang w:bidi="ar"/>
        </w:rPr>
        <w:t>下面二</w:t>
      </w:r>
      <w:proofErr w:type="gramStart"/>
      <w:r>
        <w:rPr>
          <w:rFonts w:ascii="仿宋_GB2312" w:eastAsia="仿宋_GB2312" w:hAnsi="仿宋_GB2312" w:cs="仿宋_GB2312"/>
          <w:b w:val="0"/>
          <w:bCs w:val="0"/>
          <w:color w:val="000000"/>
          <w:kern w:val="0"/>
          <w:sz w:val="32"/>
          <w:szCs w:val="32"/>
          <w:lang w:bidi="ar"/>
        </w:rPr>
        <w:t>维码进入</w:t>
      </w:r>
      <w:proofErr w:type="gramEnd"/>
      <w:r>
        <w:rPr>
          <w:rFonts w:ascii="仿宋_GB2312" w:eastAsia="仿宋_GB2312" w:hAnsi="仿宋_GB2312" w:cs="仿宋_GB2312"/>
          <w:b w:val="0"/>
          <w:bCs w:val="0"/>
          <w:color w:val="000000"/>
          <w:kern w:val="0"/>
          <w:sz w:val="32"/>
          <w:szCs w:val="32"/>
          <w:lang w:bidi="ar"/>
        </w:rPr>
        <w:t>平台进行培训和</w:t>
      </w:r>
      <w:r>
        <w:rPr>
          <w:rFonts w:ascii="仿宋_GB2312" w:eastAsia="仿宋_GB2312" w:hAnsi="仿宋_GB2312" w:cs="仿宋_GB2312"/>
          <w:b w:val="0"/>
          <w:bCs w:val="0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ascii="仿宋_GB2312" w:eastAsia="仿宋_GB2312" w:hAnsi="仿宋_GB2312" w:cs="仿宋_GB2312"/>
          <w:b w:val="0"/>
          <w:bCs w:val="0"/>
          <w:color w:val="000000"/>
          <w:kern w:val="0"/>
          <w:sz w:val="32"/>
          <w:szCs w:val="32"/>
          <w:lang w:bidi="ar"/>
        </w:rPr>
        <w:t>考试。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  <w:t>登录平台账号为本人学号或工号，初始密码：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  <w:t>Abc123456789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  <w:t>，进入平台后，请及时修改密码。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  <w:t xml:space="preserve"> </w:t>
      </w:r>
    </w:p>
    <w:p w:rsidR="00574B24" w:rsidRDefault="00641563">
      <w:pPr>
        <w:widowControl/>
        <w:jc w:val="center"/>
        <w:rPr>
          <w:rFonts w:ascii="仿宋_GB2312" w:eastAsia="仿宋_GB2312" w:hAnsi="宋体" w:cs="仿宋_GB2312"/>
          <w:b/>
          <w:bCs/>
          <w:color w:val="000000"/>
          <w:kern w:val="0"/>
          <w:sz w:val="31"/>
          <w:szCs w:val="31"/>
          <w:lang w:bidi="ar"/>
        </w:rPr>
      </w:pPr>
      <w:r>
        <w:rPr>
          <w:noProof/>
        </w:rPr>
        <w:drawing>
          <wp:inline distT="0" distB="0" distL="114300" distR="114300">
            <wp:extent cx="1985010" cy="2157095"/>
            <wp:effectExtent l="0" t="0" r="889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5010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B24" w:rsidRDefault="00641563">
      <w:pPr>
        <w:widowControl/>
        <w:jc w:val="center"/>
      </w:pPr>
      <w:r>
        <w:rPr>
          <w:rFonts w:ascii="仿宋_GB2312" w:eastAsia="仿宋_GB2312" w:hAnsi="宋体" w:cs="仿宋_GB2312" w:hint="eastAsia"/>
          <w:color w:val="000000"/>
          <w:kern w:val="0"/>
          <w:sz w:val="20"/>
          <w:szCs w:val="20"/>
          <w:lang w:bidi="ar"/>
        </w:rPr>
        <w:t>实验室安全学习与考试系统二维码</w:t>
      </w:r>
    </w:p>
    <w:p w:rsidR="00574B24" w:rsidRDefault="00641563">
      <w:pPr>
        <w:widowControl/>
        <w:spacing w:line="560" w:lineRule="atLeas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lastRenderedPageBreak/>
        <w:t>本次实验室安全培训主要包括“我的课程”与“考试中心”两部分。学完所有课程后，才能考试。考试前可以先进行模拟考试。准备充分后，再进行正式考试。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考试成绩为百分制，最多可考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3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次，成绩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取最高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分，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80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分以上（含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 xml:space="preserve"> 80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分）为合格。考试合格，平台会产生电子证书，请新生及时下载证书。电子证书为进入实验室的准入条件之一。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574B24" w:rsidRDefault="00641563">
      <w:pPr>
        <w:widowControl/>
        <w:spacing w:line="560" w:lineRule="atLeas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四、相关要求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574B24" w:rsidRDefault="00641563">
      <w:pPr>
        <w:widowControl/>
        <w:spacing w:line="560" w:lineRule="atLeas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本次培训与考试起止时间为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 xml:space="preserve"> 2025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年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9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月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30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日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 xml:space="preserve">-2025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年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10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月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30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日。要求学生在期限内完成相关任务。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574B24" w:rsidRDefault="00641563">
      <w:pPr>
        <w:widowControl/>
        <w:spacing w:line="560" w:lineRule="atLeast"/>
        <w:ind w:firstLineChars="200" w:firstLine="640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lang w:bidi="ar"/>
        </w:rPr>
        <w:t>联系人：张薇</w:t>
      </w:r>
      <w:r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  <w:lang w:bidi="ar"/>
        </w:rPr>
        <w:t xml:space="preserve">   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lang w:bidi="ar"/>
        </w:rPr>
        <w:t xml:space="preserve">0536-8462358 </w:t>
      </w:r>
    </w:p>
    <w:p w:rsidR="00574B24" w:rsidRDefault="00574B24">
      <w:pPr>
        <w:widowControl/>
        <w:spacing w:line="560" w:lineRule="atLeast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</w:p>
    <w:p w:rsidR="00574B24" w:rsidRDefault="00574B24">
      <w:pPr>
        <w:widowControl/>
        <w:spacing w:line="560" w:lineRule="atLeast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</w:p>
    <w:p w:rsidR="00574B24" w:rsidRDefault="00574B24">
      <w:pPr>
        <w:widowControl/>
        <w:spacing w:line="560" w:lineRule="atLeast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</w:p>
    <w:p w:rsidR="00574B24" w:rsidRDefault="00641563">
      <w:pPr>
        <w:widowControl/>
        <w:spacing w:line="560" w:lineRule="atLeast"/>
        <w:ind w:firstLineChars="1600" w:firstLine="512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资产管理处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574B24" w:rsidRDefault="00641563">
      <w:pPr>
        <w:widowControl/>
        <w:spacing w:line="560" w:lineRule="atLeast"/>
        <w:ind w:firstLineChars="1500" w:firstLine="4800"/>
        <w:jc w:val="left"/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2025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年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9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月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 xml:space="preserve"> 26</w:t>
      </w:r>
      <w:r w:rsidR="00893D52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日</w:t>
      </w:r>
    </w:p>
    <w:sectPr w:rsidR="00574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ODI1MmQ3YTQ5Zjk2YWRmMjAyMTMyNDIxN2JmNWIifQ=="/>
  </w:docVars>
  <w:rsids>
    <w:rsidRoot w:val="00574B24"/>
    <w:rsid w:val="002B63FC"/>
    <w:rsid w:val="00574B24"/>
    <w:rsid w:val="00641563"/>
    <w:rsid w:val="00893D52"/>
    <w:rsid w:val="01A22C15"/>
    <w:rsid w:val="04F32211"/>
    <w:rsid w:val="08F04266"/>
    <w:rsid w:val="0BE4692F"/>
    <w:rsid w:val="0DDA6B6E"/>
    <w:rsid w:val="12BA4340"/>
    <w:rsid w:val="13064DC7"/>
    <w:rsid w:val="164D719B"/>
    <w:rsid w:val="199E660C"/>
    <w:rsid w:val="1DF12B02"/>
    <w:rsid w:val="24AA57B9"/>
    <w:rsid w:val="26E163A7"/>
    <w:rsid w:val="2B1316C6"/>
    <w:rsid w:val="2BC655FC"/>
    <w:rsid w:val="2DF93DE2"/>
    <w:rsid w:val="3619454C"/>
    <w:rsid w:val="36622452"/>
    <w:rsid w:val="38147D0E"/>
    <w:rsid w:val="399D36E6"/>
    <w:rsid w:val="3BA73C48"/>
    <w:rsid w:val="3DE90CA8"/>
    <w:rsid w:val="42974C5A"/>
    <w:rsid w:val="47DE55F6"/>
    <w:rsid w:val="48691363"/>
    <w:rsid w:val="4DD31198"/>
    <w:rsid w:val="4DEB4874"/>
    <w:rsid w:val="4F294E08"/>
    <w:rsid w:val="5BB10DE3"/>
    <w:rsid w:val="5FBB637B"/>
    <w:rsid w:val="6CB963C9"/>
    <w:rsid w:val="6F0E4B35"/>
    <w:rsid w:val="73D62061"/>
    <w:rsid w:val="74A50BEC"/>
    <w:rsid w:val="76E5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C6BE71"/>
  <w15:docId w15:val="{E8AE54AC-7118-480B-8CBD-EC858688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94071</dc:creator>
  <cp:lastModifiedBy>DELL</cp:lastModifiedBy>
  <cp:revision>7</cp:revision>
  <dcterms:created xsi:type="dcterms:W3CDTF">2025-09-24T03:05:00Z</dcterms:created>
  <dcterms:modified xsi:type="dcterms:W3CDTF">2025-09-26T03:19:00Z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KSOTemplateDocerSaveRecord">
    <vt:lpwstr>eyJoZGlkIjoiZjFmZWIzNDg2MmIzZjExOTIzMmViNTBmYTMwYTk0ZWYiLCJ1c2VySWQiOiIxMTk5MTEzMjc0In0=</vt:lpwstr>
  </property>
  <property fmtid="{D5CDD505-2E9C-101B-9397-08002B2CF9AE}" pid="4" name="ICV">
    <vt:lpwstr>BA94CB253D2D4351B42B16FF0F33A5D7</vt:lpwstr>
  </property>
</Properties>
</file>